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NEW HIRE CHECKLIST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Employers: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This is a comprehensive list of requirements; please remove the items that may not be applicable to your company/organization.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53.543307086615" w:type="dxa"/>
        <w:jc w:val="center"/>
        <w:tblBorders>
          <w:top w:color="dee2e6" w:space="0" w:sz="6" w:val="single"/>
          <w:left w:color="dee2e6" w:space="0" w:sz="6" w:val="single"/>
          <w:bottom w:color="dee2e6" w:space="0" w:sz="6" w:val="single"/>
          <w:right w:color="dee2e6" w:space="0" w:sz="6" w:val="single"/>
          <w:insideH w:color="dee2e6" w:space="0" w:sz="6" w:val="single"/>
          <w:insideV w:color="dee2e6" w:space="0" w:sz="6" w:val="single"/>
        </w:tblBorders>
        <w:tblLayout w:type="fixed"/>
        <w:tblLook w:val="0600"/>
      </w:tblPr>
      <w:tblGrid>
        <w:gridCol w:w="2551.181102362205"/>
        <w:gridCol w:w="3968.5039370078744"/>
        <w:gridCol w:w="1133.8582677165355"/>
        <w:tblGridChange w:id="0">
          <w:tblGrid>
            <w:gridCol w:w="2551.181102362205"/>
            <w:gridCol w:w="3968.5039370078744"/>
            <w:gridCol w:w="1133.8582677165355"/>
          </w:tblGrid>
        </w:tblGridChange>
      </w:tblGrid>
      <w:tr>
        <w:trPr>
          <w:cantSplit w:val="0"/>
          <w:trHeight w:val="534.6141732283465" w:hRule="atLeast"/>
          <w:tblHeader w:val="0"/>
        </w:trPr>
        <w:tc>
          <w:tcPr>
            <w:gridSpan w:val="3"/>
            <w:tcBorders>
              <w:top w:color="dee2e6" w:space="0" w:sz="6" w:val="single"/>
              <w:left w:color="dee2e6" w:space="0" w:sz="6" w:val="single"/>
              <w:bottom w:color="dee2e6" w:space="0" w:sz="12" w:val="single"/>
              <w:right w:color="dee2e6" w:space="0" w:sz="6" w:val="single"/>
            </w:tcBorders>
            <w:shd w:fill="a4c2f4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212529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32"/>
                <w:szCs w:val="32"/>
                <w:rtl w:val="0"/>
              </w:rPr>
              <w:t xml:space="preserve">Hiring</w:t>
            </w:r>
          </w:p>
        </w:tc>
      </w:tr>
      <w:tr>
        <w:trPr>
          <w:cantSplit w:val="0"/>
          <w:trHeight w:val="534.614173228346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12" w:val="single"/>
              <w:right w:color="dee2e6" w:space="0" w:sz="6" w:val="single"/>
            </w:tcBorders>
            <w:shd w:fill="a4c2f4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12" w:val="single"/>
              <w:right w:color="dee2e6" w:space="0" w:sz="6" w:val="single"/>
            </w:tcBorders>
            <w:shd w:fill="a4c2f4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24"/>
                <w:szCs w:val="24"/>
                <w:rtl w:val="0"/>
              </w:rPr>
              <w:t xml:space="preserve">Action to be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12" w:val="single"/>
              <w:right w:color="dee2e6" w:space="0" w:sz="6" w:val="single"/>
            </w:tcBorders>
            <w:shd w:fill="a4c2f4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24"/>
                <w:szCs w:val="24"/>
                <w:rtl w:val="0"/>
              </w:rPr>
              <w:t xml:space="preserve">Select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Determination of worker status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Working conditions examined to determine if new worker will be an employee or self-employed worker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7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Recruitment authorization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Authorization received to recruit for a new hire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8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Job description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Create job description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Job posting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Create job posting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Application forms/resumés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Applications/resumés reviewed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7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Interview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Prescreen candidate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Interview candidate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References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Obtain written permission to check references, including applicable credit, criminal, security, bondable, immigration and driver’s license verifications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9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Offer letter/Employment contract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employment contract 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Benefit information (benefit package to be sent to employee prior to start date)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8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Hire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Hire successful candidate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1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653.543307086615" w:type="dxa"/>
        <w:jc w:val="center"/>
        <w:tblBorders>
          <w:top w:color="dee2e6" w:space="0" w:sz="6" w:val="single"/>
          <w:left w:color="dee2e6" w:space="0" w:sz="6" w:val="single"/>
          <w:bottom w:color="dee2e6" w:space="0" w:sz="6" w:val="single"/>
          <w:right w:color="dee2e6" w:space="0" w:sz="6" w:val="single"/>
          <w:insideH w:color="dee2e6" w:space="0" w:sz="6" w:val="single"/>
          <w:insideV w:color="dee2e6" w:space="0" w:sz="6" w:val="single"/>
        </w:tblBorders>
        <w:tblLayout w:type="fixed"/>
        <w:tblLook w:val="0600"/>
      </w:tblPr>
      <w:tblGrid>
        <w:gridCol w:w="2551.181102362205"/>
        <w:gridCol w:w="3968.5039370078744"/>
        <w:gridCol w:w="1133.8582677165355"/>
        <w:tblGridChange w:id="0">
          <w:tblGrid>
            <w:gridCol w:w="2551.181102362205"/>
            <w:gridCol w:w="3968.5039370078744"/>
            <w:gridCol w:w="1133.8582677165355"/>
          </w:tblGrid>
        </w:tblGridChange>
      </w:tblGrid>
      <w:tr>
        <w:trPr>
          <w:cantSplit w:val="0"/>
          <w:trHeight w:val="860.0314960629921" w:hRule="atLeast"/>
          <w:tblHeader w:val="0"/>
        </w:trPr>
        <w:tc>
          <w:tcPr>
            <w:gridSpan w:val="3"/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shd w:fill="a4c2f4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color w:val="212529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32"/>
                <w:szCs w:val="32"/>
                <w:rtl w:val="0"/>
              </w:rPr>
              <w:t xml:space="preserve">Prior to start</w:t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Acceptance letter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Successful candidate has accepted offer of employment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When and where to arrive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9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Who to report to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6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Parking information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Pay/deduction frequency and first pay date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6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Staff announcement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Create staff announcement introducing new employee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Orientation/induction plan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Set up and circulate an orientation/induction plan to all necessary departments/individuals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Office set-up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Office space and name plates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10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Furniture required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10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Mail slot assignment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9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031496062992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Add to company’s email and phone directories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9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Access to employee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1181102362206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Set up accommodations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Set up disability accommodations/modifications if necessary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24"/>
                <w:szCs w:val="24"/>
                <w:rtl w:val="0"/>
              </w:rPr>
              <w:t xml:space="preserve">employee must inform themselves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numPr>
                <w:ilvl w:val="0"/>
                <w:numId w:val="8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Parking space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Arrange/assign parking space if necessary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numPr>
                <w:ilvl w:val="0"/>
                <w:numId w:val="10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Security access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Set up new employee’s access to building(s) and issue key, badge, alarm codes, etc.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numPr>
                <w:ilvl w:val="0"/>
                <w:numId w:val="6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IT setup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Computer/laptop, printer, including password login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Email address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Network access including virtual private network (VPN) if necessary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Office phone/long distance code/voicemail activation, code, script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Cell phone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Home office set-up if necessary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numPr>
                <w:ilvl w:val="0"/>
                <w:numId w:val="8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653.543307086615" w:type="dxa"/>
        <w:jc w:val="center"/>
        <w:tblBorders>
          <w:top w:color="dee2e6" w:space="0" w:sz="6" w:val="single"/>
          <w:left w:color="dee2e6" w:space="0" w:sz="6" w:val="single"/>
          <w:bottom w:color="dee2e6" w:space="0" w:sz="6" w:val="single"/>
          <w:right w:color="dee2e6" w:space="0" w:sz="6" w:val="single"/>
          <w:insideH w:color="dee2e6" w:space="0" w:sz="6" w:val="single"/>
          <w:insideV w:color="dee2e6" w:space="0" w:sz="6" w:val="single"/>
        </w:tblBorders>
        <w:tblLayout w:type="fixed"/>
        <w:tblLook w:val="0600"/>
      </w:tblPr>
      <w:tblGrid>
        <w:gridCol w:w="2551.181102362205"/>
        <w:gridCol w:w="3968.5039370078744"/>
        <w:gridCol w:w="1133.8582677165355"/>
        <w:tblGridChange w:id="0">
          <w:tblGrid>
            <w:gridCol w:w="2551.181102362205"/>
            <w:gridCol w:w="3968.5039370078744"/>
            <w:gridCol w:w="1133.8582677165355"/>
          </w:tblGrid>
        </w:tblGridChange>
      </w:tblGrid>
      <w:tr>
        <w:trPr>
          <w:cantSplit w:val="0"/>
          <w:trHeight w:val="1145" w:hRule="atLeast"/>
          <w:tblHeader w:val="0"/>
        </w:trPr>
        <w:tc>
          <w:tcPr>
            <w:gridSpan w:val="3"/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212529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32"/>
                <w:szCs w:val="32"/>
                <w:rtl w:val="0"/>
              </w:rPr>
              <w:t xml:space="preserve">Start Date &amp; Beyond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Company website/newsletter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Add new employee’s bio on company website (Intranet and/or Internet) and/or newsletter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Newspaper and industry announcements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Announce new hire in newspapers and/or industry newsletters if applicable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numPr>
                <w:ilvl w:val="0"/>
                <w:numId w:val="7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Internal communications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Candidate communicates common name for internal communication purposes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numPr>
                <w:ilvl w:val="0"/>
                <w:numId w:val="1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Emergency Contact Details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New employee to provide Emergency Contact Information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numPr>
                <w:ilvl w:val="0"/>
                <w:numId w:val="10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New Hire authorization form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Receive new hire authorization form from Human Resources or manager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TD1/TP1015.3-V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Receive employee completed TD1/TP-1015.3-V forms with legal name and SIN for personal tax credits purposes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CPP status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Ask for copy of CPT30 election form if employee is 65-70, in receipt of a CPP/QPP retirement pension and is electing/has elected to stop CPP contributions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numPr>
                <w:ilvl w:val="0"/>
                <w:numId w:val="9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Social Insurance Number (SIN)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Validate employee’s SIN (If temporary 900-series, also need to check expiration date and valid working papers)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Must be available to employer within 3 days of new hire date (subject to penalties if employee refuses)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24"/>
                <w:szCs w:val="24"/>
                <w:rtl w:val="0"/>
              </w:rPr>
              <w:t xml:space="preserve">Do not keep photocopy due to privacy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Employee address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For T4 issuance, pay statement, group benefits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numPr>
                <w:ilvl w:val="0"/>
                <w:numId w:val="9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Birthdate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For CPP, group benefits, company pension, RRSP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Payroll set-up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Employee set up on payroll under the correct department/cost centre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numPr>
                <w:ilvl w:val="0"/>
                <w:numId w:val="10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Employee set up for either time and attendance or as salaried employee with exception reporting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numPr>
                <w:ilvl w:val="0"/>
                <w:numId w:val="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Employee set up in correct location for employment/labour standards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numPr>
                <w:ilvl w:val="0"/>
                <w:numId w:val="8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Voided cheque(s)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For direct deposit and allocation of net pay (100% in one account, or split if multiple accounts are permitted)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numPr>
                <w:ilvl w:val="0"/>
                <w:numId w:val="1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Electronic pay statement authorization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Written employee authorization received for electronic pay statements if not a valid condition of employment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Electronic T4/RL-1 authorization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Written employee authorization received for electronic year-end slips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numPr>
                <w:ilvl w:val="0"/>
                <w:numId w:val="8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Benefits enrolment/waiver forms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Enrolment/waiver forms received for group benefits including beneficiary information (should also name a trustee if beneficiary is a minor)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Pension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Enrolment/waiver forms for company pension plan/DPSP/RRSP/TFSA (If employee already contributed to another plan this tax year, watch CRA maximums)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numPr>
                <w:ilvl w:val="0"/>
                <w:numId w:val="7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Collective agreement information (if applicable)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Signed union enrolment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Dues and initiation fees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Automobile/vehicle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Car allowance/reimbursement arrangements if employee using own vehicle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numPr>
                <w:ilvl w:val="0"/>
                <w:numId w:val="6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Automobile/vehicle assignment/selection if provided with company car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License plate ________________________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Insurance____________________________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Odometer reading _____________________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Provide logbook and detailed explanation/illustration of how to complete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Parking space assigned to employee if applicable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Company credit card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Explain and have employee sign off on company’s expense policy/protocol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Issue company credit card to new hire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Employee discount card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Explain and have employee sign off on company’s discount policy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numPr>
                <w:ilvl w:val="0"/>
                <w:numId w:val="9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Issue employee discount card to new hire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Room &amp; board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Make room &amp; board arrangements or allocate living allowance if applicable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numPr>
                <w:ilvl w:val="0"/>
                <w:numId w:val="8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Travel passes/taxi vouchers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Issue plane/train travel passes/ taxi vouchers if necessary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Office services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Ergonomic Assessment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Additional Furniture required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numPr>
                <w:ilvl w:val="0"/>
                <w:numId w:val="10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Order business cards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numPr>
                <w:ilvl w:val="0"/>
                <w:numId w:val="7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Phone list for Help Desk and other key contacts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numPr>
                <w:ilvl w:val="0"/>
                <w:numId w:val="7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Mail slot assignment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numPr>
                <w:ilvl w:val="0"/>
                <w:numId w:val="7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Interoffice mail flow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Courier instructions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Boardroom booking procedures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Intranet/library resources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Process for ordering supplies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Office supplies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Issue office supplies for company or home office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Company information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Provide general company information to new hire including: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     • Historical context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     • Organizational charts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     • Key departments/individuals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     • Volunteer committees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     • Social activities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     • Community engagement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     • Proximity/nearby services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     • Gym, cafeteria/restaurants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     • Floor plans and office map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numPr>
                <w:ilvl w:val="0"/>
                <w:numId w:val="9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Safety and evacuation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First aid kits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Defibrillating machines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numPr>
                <w:ilvl w:val="0"/>
                <w:numId w:val="1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Fire extinguishers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numPr>
                <w:ilvl w:val="0"/>
                <w:numId w:val="10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Fire and emergency marshals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Policy, education and associated sign-offs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Work safety explanations and employee sign-off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Acceptable use of company resources policy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numPr>
                <w:ilvl w:val="0"/>
                <w:numId w:val="1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Waste streams and environmental concerns (eg. for recycling/organic collection and paper reduction – printing double-sided)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Collective Social Responsibility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numPr>
                <w:ilvl w:val="0"/>
                <w:numId w:val="8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Employee Conduct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Diversity and inclusion acceptance/sign-off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Harassment Policy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Education policy and resources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Performance evaluations (goals, objectives) and talent management (tuition reimbursement)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Absence guidelines (peak season, holiday closures, blackout periods)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Executive medical exams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Employee Handbook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Issue employee handbook and offer explanations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numPr>
                <w:ilvl w:val="0"/>
                <w:numId w:val="10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Receive employee’s sign-off on employee handbook and policies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numPr>
                <w:ilvl w:val="0"/>
                <w:numId w:val="8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653.543307086615" w:type="dxa"/>
        <w:jc w:val="center"/>
        <w:tblBorders>
          <w:top w:color="dee2e6" w:space="0" w:sz="6" w:val="single"/>
          <w:left w:color="dee2e6" w:space="0" w:sz="6" w:val="single"/>
          <w:bottom w:color="dee2e6" w:space="0" w:sz="6" w:val="single"/>
          <w:right w:color="dee2e6" w:space="0" w:sz="6" w:val="single"/>
          <w:insideH w:color="dee2e6" w:space="0" w:sz="6" w:val="single"/>
          <w:insideV w:color="dee2e6" w:space="0" w:sz="6" w:val="single"/>
        </w:tblBorders>
        <w:tblLayout w:type="fixed"/>
        <w:tblLook w:val="0600"/>
      </w:tblPr>
      <w:tblGrid>
        <w:gridCol w:w="2551.181102362205"/>
        <w:gridCol w:w="3968.5039370078744"/>
        <w:gridCol w:w="1133.8582677165355"/>
        <w:tblGridChange w:id="0">
          <w:tblGrid>
            <w:gridCol w:w="2551.181102362205"/>
            <w:gridCol w:w="3968.5039370078744"/>
            <w:gridCol w:w="1133.8582677165355"/>
          </w:tblGrid>
        </w:tblGridChange>
      </w:tblGrid>
      <w:tr>
        <w:trPr>
          <w:cantSplit w:val="0"/>
          <w:trHeight w:val="1247.2440944881891" w:hRule="atLeast"/>
          <w:tblHeader w:val="0"/>
        </w:trPr>
        <w:tc>
          <w:tcPr>
            <w:gridSpan w:val="3"/>
            <w:tcBorders>
              <w:top w:color="dee2e6" w:space="0" w:sz="6" w:val="single"/>
              <w:left w:color="dee2e6" w:space="0" w:sz="6" w:val="single"/>
              <w:bottom w:color="dee2e6" w:space="0" w:sz="12" w:val="single"/>
              <w:right w:color="dee2e6" w:space="0" w:sz="6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alibri" w:cs="Calibri" w:eastAsia="Calibri" w:hAnsi="Calibri"/>
                <w:b w:val="1"/>
                <w:color w:val="212529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32"/>
                <w:szCs w:val="32"/>
                <w:rtl w:val="0"/>
              </w:rPr>
              <w:t xml:space="preserve">Payroll Setup</w:t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.2440944881891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New Hire/Employee information change forms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Change of address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Change banking information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Name change (must match SIN card for legal purposes such as T4/RL-1 slips)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Attendance records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Regular hours, overtime, approved absences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Requests for time off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Vacation, personal days, floater days/religious observance, banked lieu time, professional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Self-serve attendance inquiries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Vacation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numPr>
                <w:ilvl w:val="0"/>
                <w:numId w:val="9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Sick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numPr>
                <w:ilvl w:val="0"/>
                <w:numId w:val="1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Personal days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numPr>
                <w:ilvl w:val="0"/>
                <w:numId w:val="8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Banked overtime/lieu time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Professional days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numPr>
                <w:ilvl w:val="0"/>
                <w:numId w:val="10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Summer hours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numPr>
                <w:ilvl w:val="0"/>
                <w:numId w:val="10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TD1/TP-1015.3-V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Electronic TD-1, link to TP-1015.3-V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numPr>
                <w:ilvl w:val="0"/>
                <w:numId w:val="6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CPT30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Link to CPT30 election/revocation form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RPP/RRSP/TFSA changes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Increase to RPP/RRSP/TFSA contributions (with safeguarded maximums), or requests to decrease amounts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Automobile/vehicle logbook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Monthly online logbook entries</w:t>
            </w:r>
          </w:p>
        </w:tc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numPr>
                <w:ilvl w:val="0"/>
                <w:numId w:val="7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ee2e6" w:space="0" w:sz="6" w:val="single"/>
              <w:left w:color="dee2e6" w:space="0" w:sz="6" w:val="single"/>
              <w:bottom w:color="dee2e6" w:space="0" w:sz="6" w:val="single"/>
              <w:right w:color="dee2e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4"/>
                <w:szCs w:val="24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numPr>
                <w:ilvl w:val="0"/>
                <w:numId w:val="9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color w:val="212529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name: ________________________Employee number: _____________________</w:t>
      </w:r>
    </w:p>
    <w:p w:rsidR="00000000" w:rsidDel="00000000" w:rsidP="00000000" w:rsidRDefault="00000000" w:rsidRPr="00000000" w14:paraId="0000018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Manager: ______________________________Date hired: ____/____/_____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048000" cy="762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80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IH8l/MOTwfoLy8M7IoD1xDrhNA==">CgMxLjA4AHIhMWlQUFNVVXFfTDNBNE56Zk1pTy1YYTZBSGpvSW5ab3Fa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